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AC03F7">
        <w:rPr>
          <w:lang w:val="en-US"/>
        </w:rPr>
        <w:t>January</w:t>
      </w:r>
      <w:r w:rsidR="00353891" w:rsidRPr="00F63484">
        <w:rPr>
          <w:lang w:val="en-US"/>
        </w:rPr>
        <w:t xml:space="preserve"> </w:t>
      </w:r>
      <w:r w:rsidR="00AC03F7">
        <w:rPr>
          <w:lang w:val="uk-UA"/>
        </w:rPr>
        <w:t>8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865"/>
        <w:gridCol w:w="2304"/>
        <w:gridCol w:w="2304"/>
        <w:gridCol w:w="2304"/>
        <w:gridCol w:w="2159"/>
        <w:gridCol w:w="2014"/>
        <w:gridCol w:w="1836"/>
      </w:tblGrid>
      <w:tr w:rsidR="00AC03F7" w:rsidRPr="00F7264B" w:rsidTr="00AC03F7">
        <w:trPr>
          <w:trHeight w:val="255"/>
        </w:trPr>
        <w:tc>
          <w:tcPr>
            <w:tcW w:w="631" w:type="pct"/>
            <w:shd w:val="clear" w:color="000000" w:fill="FFFFFF"/>
            <w:vAlign w:val="center"/>
          </w:tcPr>
          <w:p w:rsidR="00AC03F7" w:rsidRPr="000E0A59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shd w:val="clear" w:color="auto" w:fill="FFFFFF"/>
                <w:lang w:val="en-US"/>
              </w:rPr>
              <w:t xml:space="preserve">Auction </w:t>
            </w:r>
            <w:r w:rsidRPr="000E0A59">
              <w:rPr>
                <w:color w:val="000000"/>
                <w:sz w:val="18"/>
                <w:szCs w:val="14"/>
                <w:lang w:val="en-US"/>
              </w:rPr>
              <w:t>number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1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2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3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4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5</w:t>
            </w:r>
          </w:p>
        </w:tc>
        <w:tc>
          <w:tcPr>
            <w:tcW w:w="621" w:type="pct"/>
            <w:shd w:val="clear" w:color="000000" w:fill="FFFFFF"/>
            <w:noWrap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6</w:t>
            </w:r>
          </w:p>
        </w:tc>
      </w:tr>
      <w:tr w:rsidR="00AC03F7" w:rsidRPr="00D74379" w:rsidTr="00AC03F7">
        <w:trPr>
          <w:trHeight w:val="964"/>
        </w:trPr>
        <w:tc>
          <w:tcPr>
            <w:tcW w:w="631" w:type="pct"/>
            <w:shd w:val="clear" w:color="000000" w:fill="FFFFFF"/>
            <w:vAlign w:val="center"/>
          </w:tcPr>
          <w:p w:rsidR="00AC03F7" w:rsidRPr="000E0A59" w:rsidRDefault="00AC03F7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ISIN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AC03F7" w:rsidRPr="00786714" w:rsidRDefault="00786714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UA4000201370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AC03F7" w:rsidRPr="00786714" w:rsidRDefault="00786714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UA4000201768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AC03F7" w:rsidRPr="00786714" w:rsidRDefault="00786714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UA4000202295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AC03F7" w:rsidRPr="00786714" w:rsidRDefault="00786714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UA4000199913</w:t>
            </w:r>
            <w:r w:rsidR="00AC03F7" w:rsidRPr="00786714">
              <w:rPr>
                <w:color w:val="000000"/>
                <w:sz w:val="18"/>
                <w:szCs w:val="14"/>
                <w:lang w:val="en-US"/>
              </w:rPr>
              <w:t> 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– </w:t>
            </w:r>
          </w:p>
        </w:tc>
        <w:tc>
          <w:tcPr>
            <w:tcW w:w="621" w:type="pct"/>
            <w:shd w:val="clear" w:color="000000" w:fill="FFFFFF"/>
            <w:vAlign w:val="center"/>
            <w:hideMark/>
          </w:tcPr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AC03F7" w:rsidRPr="00786714" w:rsidRDefault="00786714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UA4000201453</w:t>
            </w:r>
          </w:p>
          <w:p w:rsidR="00AC03F7" w:rsidRPr="00786714" w:rsidRDefault="00AC03F7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(denominated in foreign currency USD)</w:t>
            </w:r>
          </w:p>
        </w:tc>
      </w:tr>
      <w:tr w:rsidR="00786714" w:rsidRPr="00F7264B" w:rsidTr="00AC03F7">
        <w:trPr>
          <w:trHeight w:val="454"/>
        </w:trPr>
        <w:tc>
          <w:tcPr>
            <w:tcW w:w="631" w:type="pct"/>
            <w:shd w:val="clear" w:color="000000" w:fill="FFFFFF"/>
            <w:vAlign w:val="center"/>
          </w:tcPr>
          <w:p w:rsidR="00786714" w:rsidRPr="000E0A59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Tenor (days)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84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175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238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364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1 092</w:t>
            </w:r>
          </w:p>
        </w:tc>
        <w:tc>
          <w:tcPr>
            <w:tcW w:w="62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161</w:t>
            </w:r>
          </w:p>
        </w:tc>
      </w:tr>
      <w:tr w:rsidR="00786714" w:rsidRPr="00F7264B" w:rsidTr="00AC03F7">
        <w:trPr>
          <w:trHeight w:val="624"/>
        </w:trPr>
        <w:tc>
          <w:tcPr>
            <w:tcW w:w="631" w:type="pct"/>
            <w:shd w:val="clear" w:color="000000" w:fill="FFFFFF"/>
            <w:vAlign w:val="center"/>
          </w:tcPr>
          <w:p w:rsidR="00786714" w:rsidRPr="000E0A59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Amount of instr. Offered (Units)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</w:tr>
      <w:tr w:rsidR="00786714" w:rsidRPr="00F7264B" w:rsidTr="00AC03F7">
        <w:trPr>
          <w:trHeight w:val="454"/>
        </w:trPr>
        <w:tc>
          <w:tcPr>
            <w:tcW w:w="631" w:type="pct"/>
            <w:shd w:val="clear" w:color="000000" w:fill="FFFFFF"/>
            <w:vAlign w:val="center"/>
          </w:tcPr>
          <w:p w:rsidR="00786714" w:rsidRPr="000E0A59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Auction date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08.01.2019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08.01.2019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08.01.2019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08.01.2019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08.01.2019</w:t>
            </w:r>
          </w:p>
        </w:tc>
        <w:tc>
          <w:tcPr>
            <w:tcW w:w="62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08.01.2019</w:t>
            </w:r>
          </w:p>
        </w:tc>
      </w:tr>
      <w:tr w:rsidR="00786714" w:rsidRPr="00F7264B" w:rsidTr="00AC03F7">
        <w:trPr>
          <w:trHeight w:val="397"/>
        </w:trPr>
        <w:tc>
          <w:tcPr>
            <w:tcW w:w="631" w:type="pct"/>
            <w:shd w:val="clear" w:color="000000" w:fill="FFFFFF"/>
            <w:vAlign w:val="center"/>
          </w:tcPr>
          <w:p w:rsidR="00786714" w:rsidRPr="000E0A59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Settlement date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09.01.2019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09.01.2019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09.01.2019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09.01.2019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09.01.2019</w:t>
            </w:r>
          </w:p>
        </w:tc>
        <w:tc>
          <w:tcPr>
            <w:tcW w:w="62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09.01.2019</w:t>
            </w:r>
          </w:p>
        </w:tc>
      </w:tr>
      <w:tr w:rsidR="00786714" w:rsidRPr="00F7264B" w:rsidTr="00AC03F7">
        <w:trPr>
          <w:trHeight w:val="255"/>
        </w:trPr>
        <w:tc>
          <w:tcPr>
            <w:tcW w:w="631" w:type="pct"/>
            <w:shd w:val="clear" w:color="000000" w:fill="FFFFFF"/>
            <w:vAlign w:val="center"/>
          </w:tcPr>
          <w:p w:rsidR="00786714" w:rsidRPr="000E0A59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Maturity date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03.04.2019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03.07.2019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04.09.2019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08.01.2020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05.01.2022</w:t>
            </w:r>
          </w:p>
        </w:tc>
        <w:tc>
          <w:tcPr>
            <w:tcW w:w="62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19.06.2019</w:t>
            </w:r>
          </w:p>
        </w:tc>
      </w:tr>
      <w:tr w:rsidR="00786714" w:rsidRPr="00F7264B" w:rsidTr="00AC03F7">
        <w:trPr>
          <w:trHeight w:val="1077"/>
        </w:trPr>
        <w:tc>
          <w:tcPr>
            <w:tcW w:w="631" w:type="pct"/>
            <w:shd w:val="clear" w:color="000000" w:fill="FFFFFF"/>
            <w:vAlign w:val="center"/>
          </w:tcPr>
          <w:p w:rsidR="00786714" w:rsidRPr="000E0A59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Interest payment dates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 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10.07.2019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08.01.2020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 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10.07.2019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08.01.2020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08.07.2020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06.01.2021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07.07.2021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05.01.2022</w:t>
            </w:r>
          </w:p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621" w:type="pct"/>
            <w:shd w:val="clear" w:color="000000" w:fill="FFFFFF"/>
            <w:noWrap/>
            <w:vAlign w:val="center"/>
            <w:hideMark/>
          </w:tcPr>
          <w:p w:rsidR="00786714" w:rsidRPr="00786714" w:rsidRDefault="00786714" w:rsidP="00786714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5F" w:rsidRDefault="001D225F" w:rsidP="0035684D">
      <w:r>
        <w:separator/>
      </w:r>
    </w:p>
  </w:endnote>
  <w:endnote w:type="continuationSeparator" w:id="0">
    <w:p w:rsidR="001D225F" w:rsidRDefault="001D225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5F" w:rsidRDefault="001D225F" w:rsidP="0035684D">
      <w:r>
        <w:separator/>
      </w:r>
    </w:p>
  </w:footnote>
  <w:footnote w:type="continuationSeparator" w:id="0">
    <w:p w:rsidR="001D225F" w:rsidRDefault="001D225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225F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4379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73D92C2-FF3B-4459-892E-AC19D976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2019-01-09T11:02:00Z</dcterms:created>
  <dcterms:modified xsi:type="dcterms:W3CDTF">2019-01-09T11:02:00Z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